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C572C6" w:rsidRPr="00B20858" w:rsidRDefault="00C572C6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Γ΄ΠΡΟΣΩΠΙΚΟΥ</w:t>
            </w:r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FC4732">
              <w:rPr>
                <w:rFonts w:ascii="Calibri" w:hAnsi="Calibri" w:cs="Arial"/>
                <w:b/>
              </w:rPr>
              <w:t>3</w:t>
            </w:r>
            <w:r w:rsidR="00C50FFD">
              <w:rPr>
                <w:rFonts w:ascii="Calibri" w:hAnsi="Calibri" w:cs="Arial"/>
                <w:b/>
              </w:rPr>
              <w:t>1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530E91">
              <w:rPr>
                <w:rFonts w:ascii="Calibri" w:hAnsi="Calibri" w:cs="Arial"/>
                <w:b/>
              </w:rPr>
              <w:t>8</w:t>
            </w:r>
            <w:r w:rsidR="00D8224B">
              <w:rPr>
                <w:rFonts w:ascii="Calibri" w:hAnsi="Calibri" w:cs="Arial"/>
                <w:b/>
              </w:rPr>
              <w:t>/2022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646BE8" w:rsidP="003A323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Δ/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ντές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Πρ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/νους και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Εκπ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κούς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των σχολείων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proofErr w:type="spellStart"/>
            <w:r w:rsidR="00C572C6">
              <w:rPr>
                <w:rFonts w:ascii="Calibri" w:hAnsi="Calibri" w:cs="Arial"/>
                <w:bCs/>
                <w:sz w:val="22"/>
                <w:szCs w:val="22"/>
              </w:rPr>
              <w:t>Τσιγκρή</w:t>
            </w:r>
            <w:proofErr w:type="spellEnd"/>
            <w:r w:rsidR="00C572C6">
              <w:rPr>
                <w:rFonts w:ascii="Calibri" w:hAnsi="Calibri" w:cs="Arial"/>
                <w:bCs/>
                <w:sz w:val="22"/>
                <w:szCs w:val="22"/>
              </w:rPr>
              <w:t xml:space="preserve"> Ε.</w:t>
            </w:r>
          </w:p>
          <w:p w:rsidR="00E74C87" w:rsidRPr="00C572C6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  <w:r w:rsidR="00C572C6">
              <w:rPr>
                <w:rFonts w:ascii="Calibri" w:hAnsi="Calibri" w:cs="Arial"/>
                <w:bCs/>
                <w:sz w:val="22"/>
                <w:szCs w:val="22"/>
              </w:rPr>
              <w:t>-235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6"/>
            </w:tblGrid>
            <w:tr w:rsidR="00464822" w:rsidTr="00464822">
              <w:trPr>
                <w:trHeight w:val="559"/>
              </w:trPr>
              <w:tc>
                <w:tcPr>
                  <w:tcW w:w="3616" w:type="dxa"/>
                </w:tcPr>
                <w:p w:rsidR="00464822" w:rsidRPr="00B6258B" w:rsidRDefault="00464822" w:rsidP="002379E7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C572C6" w:rsidTr="006A0A09">
        <w:trPr>
          <w:trHeight w:val="621"/>
        </w:trPr>
        <w:tc>
          <w:tcPr>
            <w:tcW w:w="959" w:type="dxa"/>
            <w:vAlign w:val="center"/>
          </w:tcPr>
          <w:p w:rsidR="002520CB" w:rsidRPr="00C572C6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C572C6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C572C6" w:rsidRDefault="002520CB" w:rsidP="00270DAA">
            <w:pPr>
              <w:rPr>
                <w:rFonts w:ascii="Calibri" w:hAnsi="Calibri" w:cs="Arial"/>
                <w:b/>
              </w:rPr>
            </w:pPr>
            <w:r w:rsidRPr="00C572C6">
              <w:rPr>
                <w:rFonts w:ascii="Calibri" w:hAnsi="Calibri" w:cs="Arial"/>
                <w:b/>
              </w:rPr>
              <w:t>«</w:t>
            </w:r>
            <w:r w:rsidR="00BC5E0C" w:rsidRPr="00C572C6">
              <w:rPr>
                <w:rFonts w:ascii="Calibri" w:hAnsi="Calibri" w:cs="Arial"/>
                <w:b/>
              </w:rPr>
              <w:t xml:space="preserve">Οδηγίες για </w:t>
            </w:r>
            <w:r w:rsidR="00270DAA" w:rsidRPr="00C572C6">
              <w:rPr>
                <w:rFonts w:ascii="Calibri" w:hAnsi="Calibri" w:cs="Arial"/>
                <w:b/>
              </w:rPr>
              <w:t>το ξεκίνημα</w:t>
            </w:r>
            <w:r w:rsidR="00BC5E0C" w:rsidRPr="00C572C6">
              <w:rPr>
                <w:rFonts w:ascii="Calibri" w:hAnsi="Calibri" w:cs="Arial"/>
                <w:b/>
              </w:rPr>
              <w:t xml:space="preserve"> του σχολικού έτους</w:t>
            </w:r>
            <w:r w:rsidR="00162C9A" w:rsidRPr="00C572C6">
              <w:rPr>
                <w:rFonts w:ascii="Calibri" w:hAnsi="Calibri" w:cs="Arial"/>
                <w:b/>
              </w:rPr>
              <w:t xml:space="preserve"> 2022-2023</w:t>
            </w:r>
            <w:r w:rsidRPr="00C572C6"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92601" w:rsidRPr="00C572C6" w:rsidRDefault="00592601" w:rsidP="0070516A">
      <w:pPr>
        <w:jc w:val="both"/>
        <w:rPr>
          <w:rFonts w:asciiTheme="minorHAnsi" w:hAnsiTheme="minorHAnsi" w:cs="Calibri"/>
        </w:rPr>
      </w:pPr>
    </w:p>
    <w:p w:rsidR="00270DAA" w:rsidRPr="00C572C6" w:rsidRDefault="00270DAA" w:rsidP="00270DAA">
      <w:pPr>
        <w:ind w:firstLine="360"/>
        <w:jc w:val="both"/>
        <w:rPr>
          <w:rFonts w:asciiTheme="minorHAnsi" w:hAnsiTheme="minorHAnsi" w:cs="Calibri"/>
        </w:rPr>
      </w:pPr>
      <w:r w:rsidRPr="00C572C6">
        <w:rPr>
          <w:rFonts w:asciiTheme="minorHAnsi" w:hAnsiTheme="minorHAnsi" w:cs="Calibri"/>
        </w:rPr>
        <w:t>Με το ξεκίν</w:t>
      </w:r>
      <w:r w:rsidR="005A569E" w:rsidRPr="00C572C6">
        <w:rPr>
          <w:rFonts w:asciiTheme="minorHAnsi" w:hAnsiTheme="minorHAnsi" w:cs="Calibri"/>
        </w:rPr>
        <w:t>ημα του νέου σχολικού έτους 2022-23 την Πέμπτη 1 Σεπτεμβρίου 2022</w:t>
      </w:r>
      <w:r w:rsidRPr="00C572C6">
        <w:rPr>
          <w:rFonts w:asciiTheme="minorHAnsi" w:hAnsiTheme="minorHAnsi" w:cs="Calibri"/>
        </w:rPr>
        <w:t>, καλούνται οι Διευθυντές, οι Προϊστάμενοι και οι εκπαιδευτικοί των σχολείων μας να μεριμνήσουν για τα εξής:</w:t>
      </w:r>
    </w:p>
    <w:p w:rsidR="00D70599" w:rsidRPr="00C572C6" w:rsidRDefault="005A569E" w:rsidP="00D70599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t xml:space="preserve">Οι εκπαιδευτικοί </w:t>
      </w:r>
      <w:r w:rsidR="00BC5E0C" w:rsidRPr="00C572C6">
        <w:rPr>
          <w:rFonts w:asciiTheme="minorHAnsi" w:hAnsiTheme="minorHAnsi"/>
        </w:rPr>
        <w:t xml:space="preserve">που </w:t>
      </w:r>
      <w:r w:rsidR="002379E7" w:rsidRPr="00C572C6">
        <w:rPr>
          <w:rFonts w:asciiTheme="minorHAnsi" w:hAnsiTheme="minorHAnsi"/>
        </w:rPr>
        <w:t>υπηρετούν</w:t>
      </w:r>
      <w:r w:rsidR="00BC5E0C" w:rsidRPr="00C572C6">
        <w:rPr>
          <w:rFonts w:asciiTheme="minorHAnsi" w:hAnsiTheme="minorHAnsi"/>
        </w:rPr>
        <w:t xml:space="preserve"> στο σχολείο της οργανικής τους θέσης</w:t>
      </w:r>
      <w:r w:rsidR="00D70599" w:rsidRPr="00C572C6">
        <w:rPr>
          <w:rFonts w:asciiTheme="minorHAnsi" w:hAnsiTheme="minorHAnsi"/>
          <w:u w:val="single"/>
        </w:rPr>
        <w:t xml:space="preserve"> παρουσιάζονται και κάνουν ανάληψη υπηρεσίας στο σχολείο τους .</w:t>
      </w:r>
    </w:p>
    <w:p w:rsidR="008A6B65" w:rsidRPr="008A6B65" w:rsidRDefault="00D70599" w:rsidP="00BC5E0C">
      <w:pPr>
        <w:pStyle w:val="a8"/>
        <w:numPr>
          <w:ilvl w:val="0"/>
          <w:numId w:val="10"/>
        </w:numPr>
        <w:jc w:val="both"/>
        <w:rPr>
          <w:rFonts w:asciiTheme="minorHAnsi" w:hAnsiTheme="minorHAnsi"/>
          <w:color w:val="000000"/>
        </w:rPr>
      </w:pPr>
      <w:r w:rsidRPr="00C572C6">
        <w:rPr>
          <w:rFonts w:asciiTheme="minorHAnsi" w:hAnsiTheme="minorHAnsi"/>
        </w:rPr>
        <w:t xml:space="preserve"> Οι εκπαιδευτικοί</w:t>
      </w:r>
      <w:r w:rsidR="002379E7" w:rsidRPr="00C572C6">
        <w:rPr>
          <w:rFonts w:asciiTheme="minorHAnsi" w:hAnsiTheme="minorHAnsi"/>
        </w:rPr>
        <w:t xml:space="preserve"> </w:t>
      </w:r>
      <w:r w:rsidRPr="00C572C6">
        <w:rPr>
          <w:rFonts w:asciiTheme="minorHAnsi" w:hAnsiTheme="minorHAnsi"/>
        </w:rPr>
        <w:t>α)</w:t>
      </w:r>
      <w:r w:rsidR="002379E7" w:rsidRPr="00C572C6">
        <w:rPr>
          <w:rFonts w:asciiTheme="minorHAnsi" w:hAnsiTheme="minorHAnsi"/>
        </w:rPr>
        <w:t>που κρίθηκαν και τοποθετήθηκαν ως λειτουργικά υπεράριθμοι</w:t>
      </w:r>
      <w:r w:rsidR="005A569E" w:rsidRPr="00C572C6">
        <w:rPr>
          <w:rFonts w:asciiTheme="minorHAnsi" w:hAnsiTheme="minorHAnsi"/>
        </w:rPr>
        <w:t>,</w:t>
      </w:r>
      <w:r w:rsidRPr="00C572C6">
        <w:rPr>
          <w:rFonts w:asciiTheme="minorHAnsi" w:hAnsiTheme="minorHAnsi"/>
        </w:rPr>
        <w:t xml:space="preserve"> β)</w:t>
      </w:r>
      <w:r w:rsidR="002379E7" w:rsidRPr="00C572C6">
        <w:rPr>
          <w:rFonts w:asciiTheme="minorHAnsi" w:hAnsiTheme="minorHAnsi"/>
        </w:rPr>
        <w:t xml:space="preserve"> </w:t>
      </w:r>
      <w:r w:rsidR="005A569E" w:rsidRPr="00C572C6">
        <w:rPr>
          <w:rFonts w:asciiTheme="minorHAnsi" w:hAnsiTheme="minorHAnsi"/>
        </w:rPr>
        <w:t>που ήταν</w:t>
      </w:r>
      <w:r w:rsidR="002379E7" w:rsidRPr="00C572C6">
        <w:rPr>
          <w:rFonts w:asciiTheme="minorHAnsi" w:hAnsiTheme="minorHAnsi"/>
        </w:rPr>
        <w:t xml:space="preserve"> στη Διάθεση του ΠΥΣΠΕ και τοποθετήθηκαν σε σχολείο, </w:t>
      </w:r>
      <w:r w:rsidRPr="00C572C6">
        <w:rPr>
          <w:rFonts w:asciiTheme="minorHAnsi" w:hAnsiTheme="minorHAnsi"/>
        </w:rPr>
        <w:t>γ)</w:t>
      </w:r>
      <w:r w:rsidR="002379E7" w:rsidRPr="00C572C6">
        <w:rPr>
          <w:rFonts w:asciiTheme="minorHAnsi" w:hAnsiTheme="minorHAnsi"/>
        </w:rPr>
        <w:t xml:space="preserve"> </w:t>
      </w:r>
      <w:r w:rsidR="005A569E" w:rsidRPr="00C572C6">
        <w:rPr>
          <w:rFonts w:asciiTheme="minorHAnsi" w:hAnsiTheme="minorHAnsi"/>
        </w:rPr>
        <w:t>που διορίστηκαν  και δ</w:t>
      </w:r>
      <w:r w:rsidR="002379E7" w:rsidRPr="00C572C6">
        <w:rPr>
          <w:rFonts w:asciiTheme="minorHAnsi" w:hAnsiTheme="minorHAnsi"/>
        </w:rPr>
        <w:t xml:space="preserve">) </w:t>
      </w:r>
      <w:r w:rsidR="00C572C6" w:rsidRPr="00C572C6">
        <w:rPr>
          <w:rFonts w:asciiTheme="minorHAnsi" w:hAnsiTheme="minorHAnsi"/>
        </w:rPr>
        <w:t>που αποσπάστηκαν από άλλα ΠΥΣΠΕ</w:t>
      </w:r>
      <w:r w:rsidR="002379E7" w:rsidRPr="00C572C6">
        <w:rPr>
          <w:rFonts w:asciiTheme="minorHAnsi" w:hAnsiTheme="minorHAnsi"/>
        </w:rPr>
        <w:t xml:space="preserve"> στη Διεύθυνσή μας </w:t>
      </w:r>
      <w:r w:rsidR="002379E7" w:rsidRPr="00C572C6">
        <w:rPr>
          <w:rFonts w:asciiTheme="minorHAnsi" w:hAnsiTheme="minorHAnsi"/>
          <w:u w:val="single"/>
        </w:rPr>
        <w:t>παρουσιάζονται και κάνουν ανάληψη υπηρε</w:t>
      </w:r>
      <w:r w:rsidR="00D8224B" w:rsidRPr="00C572C6">
        <w:rPr>
          <w:rFonts w:asciiTheme="minorHAnsi" w:hAnsiTheme="minorHAnsi"/>
          <w:u w:val="single"/>
        </w:rPr>
        <w:t>σίας στο σχολείο που</w:t>
      </w:r>
      <w:r w:rsidR="002379E7" w:rsidRPr="00C572C6">
        <w:rPr>
          <w:rFonts w:asciiTheme="minorHAnsi" w:hAnsiTheme="minorHAnsi"/>
          <w:u w:val="single"/>
        </w:rPr>
        <w:t xml:space="preserve"> τοποθετήθηκαν</w:t>
      </w:r>
      <w:r w:rsidR="002379E7" w:rsidRPr="00C572C6">
        <w:rPr>
          <w:rFonts w:asciiTheme="minorHAnsi" w:hAnsiTheme="minorHAnsi"/>
        </w:rPr>
        <w:t>.</w:t>
      </w:r>
      <w:r w:rsidRPr="00C572C6">
        <w:rPr>
          <w:rFonts w:ascii="Arial" w:hAnsi="Arial" w:cs="Arial"/>
        </w:rPr>
        <w:t xml:space="preserve"> </w:t>
      </w:r>
    </w:p>
    <w:p w:rsidR="002379E7" w:rsidRPr="00C572C6" w:rsidRDefault="00D70599" w:rsidP="00BC5E0C">
      <w:pPr>
        <w:pStyle w:val="a8"/>
        <w:numPr>
          <w:ilvl w:val="0"/>
          <w:numId w:val="10"/>
        </w:numPr>
        <w:jc w:val="both"/>
        <w:rPr>
          <w:rFonts w:asciiTheme="minorHAnsi" w:hAnsiTheme="minorHAnsi"/>
          <w:color w:val="000000"/>
        </w:rPr>
      </w:pPr>
      <w:r w:rsidRPr="00C572C6">
        <w:rPr>
          <w:rFonts w:asciiTheme="minorHAnsi" w:hAnsiTheme="minorHAnsi" w:cs="Arial"/>
        </w:rPr>
        <w:t>Οι εκπαιδευτικοί πο</w:t>
      </w:r>
      <w:r w:rsidR="00B60DE0" w:rsidRPr="00C572C6">
        <w:rPr>
          <w:rFonts w:asciiTheme="minorHAnsi" w:hAnsiTheme="minorHAnsi" w:cs="Arial"/>
        </w:rPr>
        <w:t>υ αποσπάστηκαν από ΠΥΣΔΕ σε ΠΥΣΔΕ  στην βαθμίδα «Α/ΘΜΙΑ»</w:t>
      </w:r>
      <w:r w:rsidRPr="00C572C6">
        <w:rPr>
          <w:rFonts w:asciiTheme="minorHAnsi" w:hAnsiTheme="minorHAnsi" w:cs="Arial"/>
        </w:rPr>
        <w:t xml:space="preserve"> οφείλουν να παρουσιαστούν</w:t>
      </w:r>
      <w:r w:rsidRPr="00C572C6">
        <w:rPr>
          <w:rFonts w:asciiTheme="minorHAnsi" w:hAnsiTheme="minorHAnsi"/>
        </w:rPr>
        <w:t xml:space="preserve"> </w:t>
      </w:r>
      <w:r w:rsidR="00B60DE0" w:rsidRPr="00C572C6">
        <w:rPr>
          <w:rFonts w:asciiTheme="minorHAnsi" w:hAnsiTheme="minorHAnsi" w:cs="Arial"/>
          <w:b/>
        </w:rPr>
        <w:t>στην</w:t>
      </w:r>
      <w:r w:rsidRPr="00C572C6">
        <w:rPr>
          <w:rFonts w:asciiTheme="minorHAnsi" w:hAnsiTheme="minorHAnsi" w:cs="Arial"/>
          <w:b/>
        </w:rPr>
        <w:t xml:space="preserve"> </w:t>
      </w:r>
      <w:r w:rsidR="00C572C6">
        <w:rPr>
          <w:rFonts w:asciiTheme="minorHAnsi" w:hAnsiTheme="minorHAnsi" w:cs="Arial"/>
          <w:b/>
        </w:rPr>
        <w:t>Διεύθυ</w:t>
      </w:r>
      <w:r w:rsidR="00B60DE0" w:rsidRPr="00C572C6">
        <w:rPr>
          <w:rFonts w:asciiTheme="minorHAnsi" w:hAnsiTheme="minorHAnsi" w:cs="Arial"/>
          <w:b/>
        </w:rPr>
        <w:t>νση</w:t>
      </w:r>
      <w:r w:rsidRPr="00C572C6">
        <w:rPr>
          <w:rFonts w:asciiTheme="minorHAnsi" w:hAnsiTheme="minorHAnsi" w:cs="Arial"/>
          <w:b/>
        </w:rPr>
        <w:t xml:space="preserve"> Δευτεροβάθμιας Εκπαίδευσης </w:t>
      </w:r>
      <w:r w:rsidR="00B60DE0" w:rsidRPr="00C572C6">
        <w:rPr>
          <w:rFonts w:asciiTheme="minorHAnsi" w:hAnsiTheme="minorHAnsi" w:cs="Arial"/>
          <w:b/>
        </w:rPr>
        <w:t>Αχαΐας για ανάληψη υπηρεσίας την Πέμπτη 1-9-2022 και ώρα 8:30π.μ-11:00π.μ(Γιαννιτσών 5</w:t>
      </w:r>
      <w:r w:rsidR="008A6B65">
        <w:rPr>
          <w:rFonts w:asciiTheme="minorHAnsi" w:hAnsiTheme="minorHAnsi" w:cs="Arial"/>
          <w:b/>
        </w:rPr>
        <w:t xml:space="preserve"> </w:t>
      </w:r>
      <w:r w:rsidR="00B60DE0" w:rsidRPr="00C572C6">
        <w:rPr>
          <w:rFonts w:asciiTheme="minorHAnsi" w:hAnsiTheme="minorHAnsi" w:cs="Arial"/>
          <w:b/>
        </w:rPr>
        <w:t>&amp;</w:t>
      </w:r>
      <w:r w:rsidR="008A6B65">
        <w:rPr>
          <w:rFonts w:asciiTheme="minorHAnsi" w:hAnsiTheme="minorHAnsi" w:cs="Arial"/>
          <w:b/>
        </w:rPr>
        <w:t xml:space="preserve"> </w:t>
      </w:r>
      <w:r w:rsidR="00B60DE0" w:rsidRPr="00C572C6">
        <w:rPr>
          <w:rFonts w:asciiTheme="minorHAnsi" w:hAnsiTheme="minorHAnsi" w:cs="Arial"/>
          <w:b/>
        </w:rPr>
        <w:t>Ηπείρου,2</w:t>
      </w:r>
      <w:r w:rsidR="00B60DE0" w:rsidRPr="00C572C6">
        <w:rPr>
          <w:rFonts w:asciiTheme="minorHAnsi" w:hAnsiTheme="minorHAnsi" w:cs="Arial"/>
          <w:b/>
          <w:vertAlign w:val="superscript"/>
        </w:rPr>
        <w:t>ος</w:t>
      </w:r>
      <w:r w:rsidR="00B60DE0" w:rsidRPr="00C572C6">
        <w:rPr>
          <w:rFonts w:asciiTheme="minorHAnsi" w:hAnsiTheme="minorHAnsi" w:cs="Arial"/>
          <w:b/>
        </w:rPr>
        <w:t xml:space="preserve"> όροφος, γραφείο Β5</w:t>
      </w:r>
      <w:r w:rsidRPr="00C572C6">
        <w:rPr>
          <w:rFonts w:asciiTheme="minorHAnsi" w:hAnsiTheme="minorHAnsi" w:cs="Arial"/>
        </w:rPr>
        <w:t xml:space="preserve">, </w:t>
      </w:r>
      <w:r w:rsidRPr="00FF424B">
        <w:rPr>
          <w:rFonts w:asciiTheme="minorHAnsi" w:hAnsiTheme="minorHAnsi" w:cs="Arial"/>
          <w:u w:val="single"/>
        </w:rPr>
        <w:t xml:space="preserve">εν συνεχεία </w:t>
      </w:r>
      <w:r w:rsidR="00FF424B" w:rsidRPr="00FF424B">
        <w:rPr>
          <w:rFonts w:asciiTheme="minorHAnsi" w:hAnsiTheme="minorHAnsi" w:cs="Arial"/>
          <w:u w:val="single"/>
        </w:rPr>
        <w:t>παρουσιάζονται και κάνουν ανάληψη υπηρεσίας στο σχολείο που τοποθετήθηκαν</w:t>
      </w:r>
      <w:r w:rsidR="00FF424B">
        <w:rPr>
          <w:rFonts w:asciiTheme="minorHAnsi" w:hAnsiTheme="minorHAnsi" w:cs="Arial"/>
        </w:rPr>
        <w:t>.</w:t>
      </w:r>
    </w:p>
    <w:p w:rsidR="002379E7" w:rsidRPr="00C572C6" w:rsidRDefault="002379E7" w:rsidP="002379E7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t xml:space="preserve">Οι εκπαιδευτικοί που έχουν οργανική θέση σε σχολείο της Αχαΐας και αποσπάστηκαν σε άλλο σχολείο της Αχαΐας παρουσιάζονται και κάνουν ανάληψη υπηρεσίας στο σχολείο τοποθέτησής τους, αποκλειστικά και μόνο </w:t>
      </w:r>
      <w:r w:rsidRPr="00C572C6">
        <w:rPr>
          <w:rFonts w:asciiTheme="minorHAnsi" w:hAnsiTheme="minorHAnsi"/>
          <w:u w:val="single"/>
        </w:rPr>
        <w:t>εφόσον αντικατασταθούν στο σχολείο της οργανικής τους θέσης</w:t>
      </w:r>
      <w:r w:rsidRPr="00C572C6">
        <w:rPr>
          <w:rFonts w:asciiTheme="minorHAnsi" w:hAnsiTheme="minorHAnsi"/>
        </w:rPr>
        <w:t>.</w:t>
      </w:r>
    </w:p>
    <w:p w:rsidR="00DC7E98" w:rsidRPr="00C572C6" w:rsidRDefault="00DC7E98" w:rsidP="00DC7E98">
      <w:pPr>
        <w:pStyle w:val="a8"/>
        <w:numPr>
          <w:ilvl w:val="0"/>
          <w:numId w:val="10"/>
        </w:numPr>
        <w:jc w:val="both"/>
        <w:rPr>
          <w:rFonts w:asciiTheme="minorHAnsi" w:hAnsiTheme="minorHAnsi"/>
        </w:rPr>
      </w:pPr>
      <w:r w:rsidRPr="00C572C6">
        <w:rPr>
          <w:rFonts w:asciiTheme="minorHAnsi" w:hAnsiTheme="minorHAnsi"/>
        </w:rPr>
        <w:t xml:space="preserve">Οι εκπαιδευτικοί ειδικοτήτων, που συμπληρώνουν το ωράριό τους σε περισσότερα σχολεία, </w:t>
      </w:r>
      <w:r w:rsidRPr="00C572C6">
        <w:rPr>
          <w:rFonts w:asciiTheme="minorHAnsi" w:hAnsiTheme="minorHAnsi"/>
          <w:u w:val="single"/>
        </w:rPr>
        <w:t xml:space="preserve">παρουσιάζονται και κάνουν ανάληψη υπηρεσίας στο </w:t>
      </w:r>
      <w:r w:rsidR="005664F9" w:rsidRPr="00C572C6">
        <w:rPr>
          <w:rFonts w:asciiTheme="minorHAnsi" w:hAnsiTheme="minorHAnsi"/>
          <w:u w:val="single"/>
        </w:rPr>
        <w:t xml:space="preserve">σχολείο </w:t>
      </w:r>
      <w:r w:rsidRPr="00C572C6">
        <w:rPr>
          <w:rFonts w:asciiTheme="minorHAnsi" w:hAnsiTheme="minorHAnsi"/>
          <w:u w:val="single"/>
        </w:rPr>
        <w:t>πρώτ</w:t>
      </w:r>
      <w:r w:rsidR="005664F9" w:rsidRPr="00C572C6">
        <w:rPr>
          <w:rFonts w:asciiTheme="minorHAnsi" w:hAnsiTheme="minorHAnsi"/>
          <w:u w:val="single"/>
        </w:rPr>
        <w:t>ης</w:t>
      </w:r>
      <w:r w:rsidRPr="00C572C6">
        <w:rPr>
          <w:rFonts w:asciiTheme="minorHAnsi" w:hAnsiTheme="minorHAnsi"/>
          <w:u w:val="single"/>
        </w:rPr>
        <w:t xml:space="preserve"> τοποθέτησης</w:t>
      </w:r>
      <w:r w:rsidRPr="00C572C6">
        <w:rPr>
          <w:rFonts w:asciiTheme="minorHAnsi" w:hAnsiTheme="minorHAnsi"/>
        </w:rPr>
        <w:t>.</w:t>
      </w:r>
    </w:p>
    <w:p w:rsidR="002379E7" w:rsidRPr="00C572C6" w:rsidRDefault="002379E7" w:rsidP="00DC7E98">
      <w:pPr>
        <w:pStyle w:val="a8"/>
        <w:numPr>
          <w:ilvl w:val="0"/>
          <w:numId w:val="10"/>
        </w:numPr>
        <w:jc w:val="both"/>
        <w:rPr>
          <w:rFonts w:asciiTheme="minorHAnsi" w:hAnsiTheme="minorHAnsi"/>
        </w:rPr>
      </w:pPr>
      <w:r w:rsidRPr="00C572C6">
        <w:rPr>
          <w:rFonts w:asciiTheme="minorHAnsi" w:hAnsiTheme="minorHAnsi"/>
        </w:rPr>
        <w:t xml:space="preserve">Οι εκπαιδευτικοί ειδικοτήτων, που το ωράριό τους υπολείπεται του προβλεπόμενου διδακτικού τους ωραρίου, </w:t>
      </w:r>
      <w:r w:rsidRPr="00C572C6">
        <w:rPr>
          <w:rFonts w:asciiTheme="minorHAnsi" w:hAnsiTheme="minorHAnsi"/>
          <w:u w:val="single"/>
        </w:rPr>
        <w:t>συμπληρώνουν τις υπόλοιπες ώρες στο σχολείο τη</w:t>
      </w:r>
      <w:r w:rsidR="00C111CA" w:rsidRPr="00C572C6">
        <w:rPr>
          <w:rFonts w:asciiTheme="minorHAnsi" w:hAnsiTheme="minorHAnsi"/>
          <w:u w:val="single"/>
        </w:rPr>
        <w:t>ς</w:t>
      </w:r>
      <w:r w:rsidRPr="00C572C6">
        <w:rPr>
          <w:rFonts w:asciiTheme="minorHAnsi" w:hAnsiTheme="minorHAnsi"/>
          <w:u w:val="single"/>
        </w:rPr>
        <w:t xml:space="preserve"> οργανικής τους θέσης ή της πρώτης ανάθεσης </w:t>
      </w:r>
      <w:r w:rsidRPr="00C572C6">
        <w:rPr>
          <w:rFonts w:asciiTheme="minorHAnsi" w:hAnsiTheme="minorHAnsi"/>
        </w:rPr>
        <w:t>μέχρι το ΠΥΣΠΕ να οριστικοποιήσει με απόφασ</w:t>
      </w:r>
      <w:r w:rsidR="00270DAA" w:rsidRPr="00C572C6">
        <w:rPr>
          <w:rFonts w:asciiTheme="minorHAnsi" w:hAnsiTheme="minorHAnsi"/>
        </w:rPr>
        <w:t>ή του τη συμπλήρωση του ωραρίου τους.</w:t>
      </w:r>
    </w:p>
    <w:p w:rsidR="00806DE7" w:rsidRPr="00C572C6" w:rsidRDefault="00806DE7" w:rsidP="00DC7E98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t xml:space="preserve">Οι εκπαιδευτικοί που κάνουν χρήση </w:t>
      </w:r>
      <w:r w:rsidR="005664F9" w:rsidRPr="00C572C6">
        <w:rPr>
          <w:rFonts w:asciiTheme="minorHAnsi" w:hAnsiTheme="minorHAnsi"/>
        </w:rPr>
        <w:t>οποιασδήποτε</w:t>
      </w:r>
      <w:r w:rsidRPr="00C572C6">
        <w:rPr>
          <w:rFonts w:asciiTheme="minorHAnsi" w:hAnsiTheme="minorHAnsi"/>
        </w:rPr>
        <w:t xml:space="preserve"> μορφής άδειας </w:t>
      </w:r>
      <w:r w:rsidRPr="00C572C6">
        <w:rPr>
          <w:rFonts w:asciiTheme="minorHAnsi" w:hAnsiTheme="minorHAnsi"/>
          <w:u w:val="single"/>
        </w:rPr>
        <w:t>δεν απαιτείται να κάνουν ανάληψη υπηρεσίας, παρά μόνο όταν εξαντληθεί η άδειά τους</w:t>
      </w:r>
      <w:r w:rsidR="005664F9" w:rsidRPr="00C572C6">
        <w:rPr>
          <w:rFonts w:asciiTheme="minorHAnsi" w:hAnsiTheme="minorHAnsi"/>
        </w:rPr>
        <w:t>.</w:t>
      </w:r>
      <w:r w:rsidRPr="00C572C6">
        <w:rPr>
          <w:rFonts w:asciiTheme="minorHAnsi" w:hAnsiTheme="minorHAnsi"/>
        </w:rPr>
        <w:t xml:space="preserve"> Εφόσον </w:t>
      </w:r>
      <w:r w:rsidR="005664F9" w:rsidRPr="00C572C6">
        <w:rPr>
          <w:rFonts w:asciiTheme="minorHAnsi" w:hAnsiTheme="minorHAnsi"/>
        </w:rPr>
        <w:t xml:space="preserve">η </w:t>
      </w:r>
      <w:r w:rsidRPr="00C572C6">
        <w:rPr>
          <w:rFonts w:asciiTheme="minorHAnsi" w:hAnsiTheme="minorHAnsi"/>
        </w:rPr>
        <w:t>επιστροφή</w:t>
      </w:r>
      <w:r w:rsidR="005664F9" w:rsidRPr="00C572C6">
        <w:rPr>
          <w:rFonts w:asciiTheme="minorHAnsi" w:hAnsiTheme="minorHAnsi"/>
        </w:rPr>
        <w:t xml:space="preserve"> γίνεται έπειτα</w:t>
      </w:r>
      <w:r w:rsidRPr="00C572C6">
        <w:rPr>
          <w:rFonts w:asciiTheme="minorHAnsi" w:hAnsiTheme="minorHAnsi"/>
        </w:rPr>
        <w:t xml:space="preserve"> από μακροχρόνια άδεια απαιτείται νωρίτερα</w:t>
      </w:r>
      <w:r w:rsidR="005664F9" w:rsidRPr="00C572C6">
        <w:rPr>
          <w:rFonts w:asciiTheme="minorHAnsi" w:hAnsiTheme="minorHAnsi"/>
        </w:rPr>
        <w:t xml:space="preserve"> ενημέρωση</w:t>
      </w:r>
      <w:r w:rsidRPr="00C572C6">
        <w:rPr>
          <w:rFonts w:asciiTheme="minorHAnsi" w:hAnsiTheme="minorHAnsi"/>
        </w:rPr>
        <w:t xml:space="preserve"> και συνεννόηση με τη υπηρεσία μας</w:t>
      </w:r>
      <w:r w:rsidR="005664F9" w:rsidRPr="00C572C6">
        <w:rPr>
          <w:rFonts w:asciiTheme="minorHAnsi" w:hAnsiTheme="minorHAnsi"/>
        </w:rPr>
        <w:t xml:space="preserve"> για το σχολείο επιστροφής.</w:t>
      </w:r>
    </w:p>
    <w:p w:rsidR="00806DE7" w:rsidRPr="00C572C6" w:rsidRDefault="00806DE7" w:rsidP="00DC7E98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t>Στα ολιγοθέσια δημοτικά σχολεία και στα νηπιαγωγεία που δεν έχει οριστεί προϊσταμένη/</w:t>
      </w:r>
      <w:proofErr w:type="spellStart"/>
      <w:r w:rsidRPr="00C572C6">
        <w:rPr>
          <w:rFonts w:asciiTheme="minorHAnsi" w:hAnsiTheme="minorHAnsi"/>
        </w:rPr>
        <w:t>ος</w:t>
      </w:r>
      <w:proofErr w:type="spellEnd"/>
      <w:r w:rsidRPr="00C572C6">
        <w:rPr>
          <w:rFonts w:asciiTheme="minorHAnsi" w:hAnsiTheme="minorHAnsi"/>
        </w:rPr>
        <w:t xml:space="preserve">, μέχρι τον ορισμό της/ου, </w:t>
      </w:r>
      <w:r w:rsidRPr="00C572C6">
        <w:rPr>
          <w:rFonts w:asciiTheme="minorHAnsi" w:hAnsiTheme="minorHAnsi"/>
          <w:u w:val="single"/>
        </w:rPr>
        <w:t>χρέη διοίκησης ασκεί ο αρχαιότερος στα χρόνια υπηρεσίας εκπαιδευτικός</w:t>
      </w:r>
      <w:r w:rsidRPr="00C572C6">
        <w:rPr>
          <w:rFonts w:asciiTheme="minorHAnsi" w:hAnsiTheme="minorHAnsi"/>
        </w:rPr>
        <w:t>.</w:t>
      </w:r>
    </w:p>
    <w:p w:rsidR="00270DAA" w:rsidRPr="00C572C6" w:rsidRDefault="00270DAA" w:rsidP="00DC7E98">
      <w:pPr>
        <w:pStyle w:val="a8"/>
        <w:numPr>
          <w:ilvl w:val="0"/>
          <w:numId w:val="10"/>
        </w:numPr>
        <w:jc w:val="both"/>
        <w:rPr>
          <w:rFonts w:asciiTheme="minorHAnsi" w:hAnsiTheme="minorHAnsi"/>
          <w:color w:val="000000"/>
        </w:rPr>
      </w:pPr>
      <w:r w:rsidRPr="00C572C6">
        <w:rPr>
          <w:rFonts w:asciiTheme="minorHAnsi" w:hAnsiTheme="minorHAnsi"/>
        </w:rPr>
        <w:t xml:space="preserve">Οι Διευθυντές των σχολείων </w:t>
      </w:r>
      <w:r w:rsidRPr="00C572C6">
        <w:rPr>
          <w:rFonts w:asciiTheme="minorHAnsi" w:hAnsiTheme="minorHAnsi"/>
          <w:u w:val="single"/>
        </w:rPr>
        <w:t>τηρούν με απόλυτο τρόπο τη διαδικασία και τα χρονοδιαγράμματα ανάληψης υπηρεσίας των αναπληρωτών εκπαιδευτικών</w:t>
      </w:r>
      <w:r w:rsidR="00C572C6" w:rsidRPr="00C572C6">
        <w:rPr>
          <w:rFonts w:asciiTheme="minorHAnsi" w:hAnsiTheme="minorHAnsi"/>
          <w:u w:val="single"/>
        </w:rPr>
        <w:t>.</w:t>
      </w:r>
    </w:p>
    <w:p w:rsidR="00806DE7" w:rsidRPr="00C572C6" w:rsidRDefault="00806DE7" w:rsidP="00DC7E98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t>Οι Διευθυντές των σχολείων</w:t>
      </w:r>
      <w:r w:rsidRPr="00C572C6">
        <w:rPr>
          <w:rFonts w:asciiTheme="minorHAnsi" w:hAnsiTheme="minorHAnsi"/>
          <w:u w:val="single"/>
        </w:rPr>
        <w:t xml:space="preserve"> </w:t>
      </w:r>
      <w:r w:rsidR="00BC5E0C" w:rsidRPr="00C572C6">
        <w:rPr>
          <w:rFonts w:asciiTheme="minorHAnsi" w:hAnsiTheme="minorHAnsi"/>
          <w:u w:val="single"/>
        </w:rPr>
        <w:t xml:space="preserve">δεν προχωρούν σε μετεγγραφές μαθητών, που </w:t>
      </w:r>
      <w:r w:rsidR="005664F9" w:rsidRPr="00C572C6">
        <w:rPr>
          <w:rFonts w:asciiTheme="minorHAnsi" w:hAnsiTheme="minorHAnsi"/>
          <w:u w:val="single"/>
        </w:rPr>
        <w:t>διαφοροποιούν</w:t>
      </w:r>
      <w:r w:rsidR="00BC5E0C" w:rsidRPr="00C572C6">
        <w:rPr>
          <w:rFonts w:asciiTheme="minorHAnsi" w:hAnsiTheme="minorHAnsi"/>
          <w:u w:val="single"/>
        </w:rPr>
        <w:t xml:space="preserve"> τη λειτουργικότητα του σχολείου τους</w:t>
      </w:r>
      <w:r w:rsidR="00BC5E0C" w:rsidRPr="00C572C6">
        <w:rPr>
          <w:rFonts w:asciiTheme="minorHAnsi" w:hAnsiTheme="minorHAnsi"/>
        </w:rPr>
        <w:t xml:space="preserve">, χωρίς </w:t>
      </w:r>
      <w:r w:rsidR="005664F9" w:rsidRPr="00C572C6">
        <w:rPr>
          <w:rFonts w:asciiTheme="minorHAnsi" w:hAnsiTheme="minorHAnsi"/>
        </w:rPr>
        <w:t>να υπάρξει νωρίτερα</w:t>
      </w:r>
      <w:r w:rsidR="00BC5E0C" w:rsidRPr="00C572C6">
        <w:rPr>
          <w:rFonts w:asciiTheme="minorHAnsi" w:hAnsiTheme="minorHAnsi"/>
        </w:rPr>
        <w:t xml:space="preserve"> συνεννόηση με το Διευθυντή Εκπαίδευσης</w:t>
      </w:r>
      <w:r w:rsidR="00BC5E0C" w:rsidRPr="00C572C6">
        <w:rPr>
          <w:rFonts w:ascii="Calibri" w:hAnsi="Calibri"/>
          <w:color w:val="000000"/>
        </w:rPr>
        <w:t>.</w:t>
      </w:r>
    </w:p>
    <w:p w:rsidR="00BC5E0C" w:rsidRPr="00C572C6" w:rsidRDefault="00BC5E0C" w:rsidP="00DC7E98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lastRenderedPageBreak/>
        <w:t>Οι Διευθυντές των σχολείων</w:t>
      </w:r>
      <w:r w:rsidR="00270DAA" w:rsidRPr="00C572C6">
        <w:rPr>
          <w:rFonts w:asciiTheme="minorHAnsi" w:hAnsiTheme="minorHAnsi"/>
        </w:rPr>
        <w:t xml:space="preserve"> μετά την ανάληψη υπηρεσίας των εκπαιδευτικών του σχολείου τους</w:t>
      </w:r>
      <w:r w:rsidRPr="00C572C6">
        <w:rPr>
          <w:rFonts w:asciiTheme="minorHAnsi" w:hAnsiTheme="minorHAnsi"/>
        </w:rPr>
        <w:t xml:space="preserve"> </w:t>
      </w:r>
      <w:r w:rsidRPr="00C572C6">
        <w:rPr>
          <w:rFonts w:asciiTheme="minorHAnsi" w:hAnsiTheme="minorHAnsi"/>
          <w:u w:val="single"/>
        </w:rPr>
        <w:t>εξετάζουν σχολαστικά την περίπτωση ενδεχόμενου κενού ή πλεονάσματος εκπαιδευτικού στο σχολείο τους</w:t>
      </w:r>
      <w:r w:rsidRPr="00C572C6">
        <w:rPr>
          <w:rFonts w:asciiTheme="minorHAnsi" w:hAnsiTheme="minorHAnsi"/>
        </w:rPr>
        <w:t xml:space="preserve"> και ενημερώνουν </w:t>
      </w:r>
      <w:r w:rsidR="00EC5777" w:rsidRPr="00C572C6">
        <w:rPr>
          <w:rFonts w:asciiTheme="minorHAnsi" w:hAnsiTheme="minorHAnsi"/>
        </w:rPr>
        <w:t xml:space="preserve">με </w:t>
      </w:r>
      <w:r w:rsidR="00FF7E04" w:rsidRPr="00C572C6">
        <w:rPr>
          <w:rFonts w:asciiTheme="minorHAnsi" w:hAnsiTheme="minorHAnsi"/>
        </w:rPr>
        <w:t>σχετικό έγγραφο</w:t>
      </w:r>
      <w:r w:rsidRPr="00C572C6">
        <w:rPr>
          <w:rFonts w:asciiTheme="minorHAnsi" w:hAnsiTheme="minorHAnsi"/>
        </w:rPr>
        <w:t xml:space="preserve"> τη γραμματεία του Διευθυντή Εκπαίδευσης ή τη γραμματεία του ΠΥΣΠΕ μέχρι το μεσημέρι της 1</w:t>
      </w:r>
      <w:r w:rsidRPr="00C572C6">
        <w:rPr>
          <w:rFonts w:asciiTheme="minorHAnsi" w:hAnsiTheme="minorHAnsi"/>
          <w:vertAlign w:val="superscript"/>
        </w:rPr>
        <w:t>ης</w:t>
      </w:r>
      <w:r w:rsidRPr="00C572C6">
        <w:rPr>
          <w:rFonts w:asciiTheme="minorHAnsi" w:hAnsiTheme="minorHAnsi"/>
        </w:rPr>
        <w:t xml:space="preserve"> Σεπτεμβρίου και ώρα 3:00 </w:t>
      </w:r>
      <w:proofErr w:type="spellStart"/>
      <w:r w:rsidRPr="00C572C6">
        <w:rPr>
          <w:rFonts w:asciiTheme="minorHAnsi" w:hAnsiTheme="minorHAnsi"/>
        </w:rPr>
        <w:t>μ.μ</w:t>
      </w:r>
      <w:proofErr w:type="spellEnd"/>
      <w:r w:rsidRPr="00C572C6">
        <w:rPr>
          <w:rFonts w:asciiTheme="minorHAnsi" w:hAnsiTheme="minorHAnsi"/>
        </w:rPr>
        <w:t>.</w:t>
      </w:r>
    </w:p>
    <w:p w:rsidR="00BC5E0C" w:rsidRPr="00C572C6" w:rsidRDefault="00BC5E0C" w:rsidP="00DC7E98">
      <w:pPr>
        <w:pStyle w:val="a8"/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C572C6">
        <w:rPr>
          <w:rFonts w:asciiTheme="minorHAnsi" w:hAnsiTheme="minorHAnsi"/>
        </w:rPr>
        <w:t>Οι Διευθυντές των σχολείων αποστέλλουν τις αναλήψεις υπηρεσίας των εκπαιδευτικών</w:t>
      </w:r>
      <w:r w:rsidR="00C111CA" w:rsidRPr="00C572C6">
        <w:rPr>
          <w:rFonts w:asciiTheme="minorHAnsi" w:hAnsiTheme="minorHAnsi"/>
        </w:rPr>
        <w:t xml:space="preserve"> </w:t>
      </w:r>
      <w:r w:rsidR="00FF7E04" w:rsidRPr="00C572C6">
        <w:rPr>
          <w:rFonts w:asciiTheme="minorHAnsi" w:hAnsiTheme="minorHAnsi"/>
        </w:rPr>
        <w:t xml:space="preserve">ή τις τοποθετούν </w:t>
      </w:r>
      <w:r w:rsidR="00C111CA" w:rsidRPr="00C572C6">
        <w:rPr>
          <w:rFonts w:asciiTheme="minorHAnsi" w:hAnsiTheme="minorHAnsi"/>
        </w:rPr>
        <w:t>στη θυρίδα της έδρας της Δ/</w:t>
      </w:r>
      <w:proofErr w:type="spellStart"/>
      <w:r w:rsidR="00C111CA" w:rsidRPr="00C572C6">
        <w:rPr>
          <w:rFonts w:asciiTheme="minorHAnsi" w:hAnsiTheme="minorHAnsi"/>
        </w:rPr>
        <w:t>νσης</w:t>
      </w:r>
      <w:proofErr w:type="spellEnd"/>
      <w:r w:rsidR="00C111CA" w:rsidRPr="00C572C6">
        <w:rPr>
          <w:rFonts w:asciiTheme="minorHAnsi" w:hAnsiTheme="minorHAnsi"/>
        </w:rPr>
        <w:t xml:space="preserve"> Π.Ε. Αχαΐας (Ερμού 70, 26221, Πάτρ</w:t>
      </w:r>
      <w:bookmarkStart w:id="8" w:name="_GoBack"/>
      <w:bookmarkEnd w:id="8"/>
      <w:r w:rsidR="00FF7E04" w:rsidRPr="00C572C6">
        <w:rPr>
          <w:rFonts w:asciiTheme="minorHAnsi" w:hAnsiTheme="minorHAnsi"/>
        </w:rPr>
        <w:t>α).</w:t>
      </w:r>
    </w:p>
    <w:p w:rsidR="001B02CB" w:rsidRPr="00C572C6" w:rsidRDefault="001B02CB" w:rsidP="00B6251F">
      <w:pPr>
        <w:jc w:val="both"/>
        <w:rPr>
          <w:rFonts w:ascii="Calibri" w:hAnsi="Calibri"/>
          <w:bCs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C572C6" w:rsidTr="00F375DF">
        <w:trPr>
          <w:trHeight w:val="722"/>
        </w:trPr>
        <w:tc>
          <w:tcPr>
            <w:tcW w:w="4536" w:type="dxa"/>
            <w:vAlign w:val="center"/>
          </w:tcPr>
          <w:p w:rsidR="00811184" w:rsidRPr="00C572C6" w:rsidRDefault="00811184" w:rsidP="00811184">
            <w:pPr>
              <w:rPr>
                <w:rFonts w:ascii="Calibri" w:hAnsi="Calibri" w:cs="Calibri"/>
                <w:b/>
              </w:rPr>
            </w:pPr>
            <w:r w:rsidRPr="00C572C6">
              <w:rPr>
                <w:rFonts w:ascii="Calibri" w:hAnsi="Calibri" w:cs="Calibri"/>
                <w:b/>
              </w:rPr>
              <w:t xml:space="preserve">                 </w:t>
            </w:r>
            <w:r w:rsidR="00556E74" w:rsidRPr="00C572C6">
              <w:rPr>
                <w:rFonts w:ascii="Calibri" w:hAnsi="Calibri" w:cs="Calibri"/>
                <w:b/>
              </w:rPr>
              <w:t>Ο</w:t>
            </w:r>
            <w:r w:rsidR="00F375DF" w:rsidRPr="00C572C6">
              <w:rPr>
                <w:rFonts w:ascii="Calibri" w:hAnsi="Calibri" w:cs="Calibri"/>
                <w:b/>
              </w:rPr>
              <w:t xml:space="preserve"> </w:t>
            </w:r>
            <w:r w:rsidRPr="00C572C6">
              <w:rPr>
                <w:rFonts w:ascii="Calibri" w:hAnsi="Calibri" w:cs="Calibri"/>
                <w:b/>
              </w:rPr>
              <w:t>ΔΙΕΥΘΥΝΤΗΣ Π.Ε. ΑΧΑΪΑΣ</w:t>
            </w:r>
          </w:p>
          <w:p w:rsidR="00456FAC" w:rsidRPr="00C572C6" w:rsidRDefault="00456FAC" w:rsidP="00556E74">
            <w:pPr>
              <w:jc w:val="center"/>
              <w:rPr>
                <w:rFonts w:ascii="Calibri" w:hAnsi="Calibri" w:cs="Calibri"/>
                <w:b/>
              </w:rPr>
            </w:pPr>
          </w:p>
          <w:p w:rsidR="00456FAC" w:rsidRPr="00C572C6" w:rsidRDefault="00456FAC" w:rsidP="00556E74">
            <w:pPr>
              <w:jc w:val="center"/>
              <w:rPr>
                <w:rFonts w:ascii="Calibri" w:hAnsi="Calibri" w:cs="Calibri"/>
                <w:b/>
              </w:rPr>
            </w:pPr>
          </w:p>
          <w:p w:rsidR="00556E74" w:rsidRPr="00C572C6" w:rsidRDefault="00D8224B" w:rsidP="00556E74">
            <w:pPr>
              <w:jc w:val="center"/>
              <w:rPr>
                <w:rFonts w:ascii="Calibri" w:hAnsi="Calibri"/>
                <w:b/>
                <w:bCs/>
              </w:rPr>
            </w:pPr>
            <w:r w:rsidRPr="00C572C6">
              <w:rPr>
                <w:rFonts w:ascii="Calibri" w:hAnsi="Calibri"/>
                <w:b/>
                <w:bCs/>
              </w:rPr>
              <w:t>Δρ ΚΛΑΔΗΣ ΝΙΚΟΛΑΟΣ</w:t>
            </w:r>
          </w:p>
        </w:tc>
      </w:tr>
    </w:tbl>
    <w:p w:rsidR="00FD101C" w:rsidRPr="00C572C6" w:rsidRDefault="00FD101C" w:rsidP="00817422">
      <w:pPr>
        <w:jc w:val="both"/>
        <w:rPr>
          <w:rFonts w:ascii="Calibri" w:hAnsi="Calibri"/>
          <w:bCs/>
        </w:rPr>
      </w:pPr>
    </w:p>
    <w:sectPr w:rsidR="00FD101C" w:rsidRPr="00C572C6" w:rsidSect="00B6697C">
      <w:footerReference w:type="default" r:id="rId11"/>
      <w:pgSz w:w="11906" w:h="16838"/>
      <w:pgMar w:top="426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89" w:rsidRDefault="00932A89" w:rsidP="00A965B9">
      <w:r>
        <w:separator/>
      </w:r>
    </w:p>
  </w:endnote>
  <w:endnote w:type="continuationSeparator" w:id="0">
    <w:p w:rsidR="00932A89" w:rsidRDefault="00932A89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8508C9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8508C9" w:rsidRPr="00CB7396">
      <w:rPr>
        <w:rFonts w:ascii="Calibri" w:hAnsi="Calibri"/>
      </w:rPr>
      <w:fldChar w:fldCharType="separate"/>
    </w:r>
    <w:r w:rsidR="000A6F3F">
      <w:rPr>
        <w:rFonts w:ascii="Calibri" w:hAnsi="Calibri"/>
        <w:noProof/>
      </w:rPr>
      <w:t>1</w:t>
    </w:r>
    <w:r w:rsidR="008508C9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89" w:rsidRDefault="00932A89" w:rsidP="00A965B9">
      <w:r>
        <w:separator/>
      </w:r>
    </w:p>
  </w:footnote>
  <w:footnote w:type="continuationSeparator" w:id="0">
    <w:p w:rsidR="00932A89" w:rsidRDefault="00932A89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016"/>
    <w:multiLevelType w:val="hybridMultilevel"/>
    <w:tmpl w:val="F9A2481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52822"/>
    <w:multiLevelType w:val="hybridMultilevel"/>
    <w:tmpl w:val="BCA0D0F4"/>
    <w:lvl w:ilvl="0" w:tplc="0408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DF57346"/>
    <w:multiLevelType w:val="hybridMultilevel"/>
    <w:tmpl w:val="382A2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60EFB"/>
    <w:multiLevelType w:val="hybridMultilevel"/>
    <w:tmpl w:val="FB4EA15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60141"/>
    <w:multiLevelType w:val="hybridMultilevel"/>
    <w:tmpl w:val="B60A473C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1687"/>
    <w:rsid w:val="00002A09"/>
    <w:rsid w:val="00004D48"/>
    <w:rsid w:val="000061B1"/>
    <w:rsid w:val="00007C99"/>
    <w:rsid w:val="00017597"/>
    <w:rsid w:val="000202DD"/>
    <w:rsid w:val="000238A6"/>
    <w:rsid w:val="00026103"/>
    <w:rsid w:val="0002735B"/>
    <w:rsid w:val="00031EE9"/>
    <w:rsid w:val="00033F68"/>
    <w:rsid w:val="00034F7A"/>
    <w:rsid w:val="00041DCE"/>
    <w:rsid w:val="00046804"/>
    <w:rsid w:val="0005067F"/>
    <w:rsid w:val="00062B4A"/>
    <w:rsid w:val="0007151E"/>
    <w:rsid w:val="0007232D"/>
    <w:rsid w:val="000726F1"/>
    <w:rsid w:val="00077135"/>
    <w:rsid w:val="00077865"/>
    <w:rsid w:val="000800A5"/>
    <w:rsid w:val="000803EC"/>
    <w:rsid w:val="00085572"/>
    <w:rsid w:val="00093434"/>
    <w:rsid w:val="00096000"/>
    <w:rsid w:val="00097B82"/>
    <w:rsid w:val="000A140C"/>
    <w:rsid w:val="000A6017"/>
    <w:rsid w:val="000A6F3F"/>
    <w:rsid w:val="000A6F43"/>
    <w:rsid w:val="000B08FC"/>
    <w:rsid w:val="000B473D"/>
    <w:rsid w:val="000C4ACE"/>
    <w:rsid w:val="000D2A4C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7459"/>
    <w:rsid w:val="00130E7D"/>
    <w:rsid w:val="001352F3"/>
    <w:rsid w:val="001409F0"/>
    <w:rsid w:val="00140FDC"/>
    <w:rsid w:val="00141631"/>
    <w:rsid w:val="00141B2F"/>
    <w:rsid w:val="0014791D"/>
    <w:rsid w:val="00162C9A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02CB"/>
    <w:rsid w:val="001B4344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41EA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379E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0DAA"/>
    <w:rsid w:val="00271D96"/>
    <w:rsid w:val="00274B33"/>
    <w:rsid w:val="00275D14"/>
    <w:rsid w:val="0027749F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14E9"/>
    <w:rsid w:val="002E3203"/>
    <w:rsid w:val="002E61A8"/>
    <w:rsid w:val="002F2E71"/>
    <w:rsid w:val="002F3A97"/>
    <w:rsid w:val="002F579F"/>
    <w:rsid w:val="002F682D"/>
    <w:rsid w:val="00300B36"/>
    <w:rsid w:val="0031508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546"/>
    <w:rsid w:val="003512C4"/>
    <w:rsid w:val="0036025C"/>
    <w:rsid w:val="00360B29"/>
    <w:rsid w:val="00361BE5"/>
    <w:rsid w:val="00365688"/>
    <w:rsid w:val="0037113B"/>
    <w:rsid w:val="003715C2"/>
    <w:rsid w:val="00380176"/>
    <w:rsid w:val="00380FC5"/>
    <w:rsid w:val="00381F47"/>
    <w:rsid w:val="00383C08"/>
    <w:rsid w:val="00386A8D"/>
    <w:rsid w:val="003944ED"/>
    <w:rsid w:val="003A0EFC"/>
    <w:rsid w:val="003A3239"/>
    <w:rsid w:val="003A7A25"/>
    <w:rsid w:val="003B1692"/>
    <w:rsid w:val="003B1F9A"/>
    <w:rsid w:val="003B3905"/>
    <w:rsid w:val="003C36CE"/>
    <w:rsid w:val="003D0015"/>
    <w:rsid w:val="003D1A07"/>
    <w:rsid w:val="003E3415"/>
    <w:rsid w:val="003E7DF9"/>
    <w:rsid w:val="003F1BC0"/>
    <w:rsid w:val="003F34AC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235F0"/>
    <w:rsid w:val="00437CB5"/>
    <w:rsid w:val="00440A2E"/>
    <w:rsid w:val="00444251"/>
    <w:rsid w:val="004510EC"/>
    <w:rsid w:val="00453260"/>
    <w:rsid w:val="00454AA1"/>
    <w:rsid w:val="00455197"/>
    <w:rsid w:val="00455D94"/>
    <w:rsid w:val="00456FAC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3460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F1863"/>
    <w:rsid w:val="004F7260"/>
    <w:rsid w:val="00503B13"/>
    <w:rsid w:val="0050757D"/>
    <w:rsid w:val="005115B0"/>
    <w:rsid w:val="00511801"/>
    <w:rsid w:val="00513BB1"/>
    <w:rsid w:val="00520254"/>
    <w:rsid w:val="00521F78"/>
    <w:rsid w:val="00524E78"/>
    <w:rsid w:val="0052531A"/>
    <w:rsid w:val="00530E91"/>
    <w:rsid w:val="00535AAD"/>
    <w:rsid w:val="0054419E"/>
    <w:rsid w:val="005441F4"/>
    <w:rsid w:val="00544EF1"/>
    <w:rsid w:val="005461C4"/>
    <w:rsid w:val="00550781"/>
    <w:rsid w:val="005565B3"/>
    <w:rsid w:val="0055679A"/>
    <w:rsid w:val="00556A19"/>
    <w:rsid w:val="00556E74"/>
    <w:rsid w:val="00561FE5"/>
    <w:rsid w:val="0056254D"/>
    <w:rsid w:val="005664F9"/>
    <w:rsid w:val="00567E6C"/>
    <w:rsid w:val="00570316"/>
    <w:rsid w:val="00581F95"/>
    <w:rsid w:val="005837E6"/>
    <w:rsid w:val="00585E9E"/>
    <w:rsid w:val="00592601"/>
    <w:rsid w:val="0059621B"/>
    <w:rsid w:val="005A0F29"/>
    <w:rsid w:val="005A569E"/>
    <w:rsid w:val="005B081A"/>
    <w:rsid w:val="005B2092"/>
    <w:rsid w:val="005B3050"/>
    <w:rsid w:val="005B5901"/>
    <w:rsid w:val="005B6105"/>
    <w:rsid w:val="005C6F6C"/>
    <w:rsid w:val="005D209C"/>
    <w:rsid w:val="005E06EE"/>
    <w:rsid w:val="005E3C45"/>
    <w:rsid w:val="005F4980"/>
    <w:rsid w:val="005F58B2"/>
    <w:rsid w:val="00600020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46BE8"/>
    <w:rsid w:val="0065226A"/>
    <w:rsid w:val="0065458A"/>
    <w:rsid w:val="00654F13"/>
    <w:rsid w:val="00656A97"/>
    <w:rsid w:val="006573AC"/>
    <w:rsid w:val="006640EA"/>
    <w:rsid w:val="006649DC"/>
    <w:rsid w:val="00670847"/>
    <w:rsid w:val="00671E41"/>
    <w:rsid w:val="006737B0"/>
    <w:rsid w:val="006741FC"/>
    <w:rsid w:val="006820D6"/>
    <w:rsid w:val="00684D5A"/>
    <w:rsid w:val="00693185"/>
    <w:rsid w:val="00695507"/>
    <w:rsid w:val="0069665C"/>
    <w:rsid w:val="00696C28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61D5"/>
    <w:rsid w:val="006F6BD0"/>
    <w:rsid w:val="006F7CA7"/>
    <w:rsid w:val="00701780"/>
    <w:rsid w:val="0070275F"/>
    <w:rsid w:val="00704A05"/>
    <w:rsid w:val="0070516A"/>
    <w:rsid w:val="00710838"/>
    <w:rsid w:val="007210B5"/>
    <w:rsid w:val="00721804"/>
    <w:rsid w:val="00724ADF"/>
    <w:rsid w:val="00726605"/>
    <w:rsid w:val="00737002"/>
    <w:rsid w:val="007379F3"/>
    <w:rsid w:val="00743D9A"/>
    <w:rsid w:val="00743FBB"/>
    <w:rsid w:val="00745F94"/>
    <w:rsid w:val="0076601D"/>
    <w:rsid w:val="007719F6"/>
    <w:rsid w:val="00773CC2"/>
    <w:rsid w:val="00774AFD"/>
    <w:rsid w:val="0078121C"/>
    <w:rsid w:val="00781BEA"/>
    <w:rsid w:val="0078687F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06DE7"/>
    <w:rsid w:val="00811184"/>
    <w:rsid w:val="00811E91"/>
    <w:rsid w:val="008124AA"/>
    <w:rsid w:val="00817422"/>
    <w:rsid w:val="00817F41"/>
    <w:rsid w:val="0082086B"/>
    <w:rsid w:val="00825B37"/>
    <w:rsid w:val="00825F71"/>
    <w:rsid w:val="00833AA7"/>
    <w:rsid w:val="00834AB6"/>
    <w:rsid w:val="0084442C"/>
    <w:rsid w:val="00844ACC"/>
    <w:rsid w:val="008508C9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A6B65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4914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2A89"/>
    <w:rsid w:val="0093625C"/>
    <w:rsid w:val="00944C9A"/>
    <w:rsid w:val="00953129"/>
    <w:rsid w:val="0095634A"/>
    <w:rsid w:val="00956AEE"/>
    <w:rsid w:val="00956F4E"/>
    <w:rsid w:val="00963592"/>
    <w:rsid w:val="00973422"/>
    <w:rsid w:val="009776F3"/>
    <w:rsid w:val="009823E8"/>
    <w:rsid w:val="009865C8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3D6A"/>
    <w:rsid w:val="00A24A57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2C4C"/>
    <w:rsid w:val="00B60DE0"/>
    <w:rsid w:val="00B6251F"/>
    <w:rsid w:val="00B6258B"/>
    <w:rsid w:val="00B6697C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87F3A"/>
    <w:rsid w:val="00B92D32"/>
    <w:rsid w:val="00B931B2"/>
    <w:rsid w:val="00B96A6E"/>
    <w:rsid w:val="00B97159"/>
    <w:rsid w:val="00BA3EC5"/>
    <w:rsid w:val="00BA4B98"/>
    <w:rsid w:val="00BA6F8E"/>
    <w:rsid w:val="00BB10E8"/>
    <w:rsid w:val="00BB5C54"/>
    <w:rsid w:val="00BB7190"/>
    <w:rsid w:val="00BC5E0C"/>
    <w:rsid w:val="00BC7629"/>
    <w:rsid w:val="00BD1F64"/>
    <w:rsid w:val="00BE1714"/>
    <w:rsid w:val="00BE7A33"/>
    <w:rsid w:val="00BE7D94"/>
    <w:rsid w:val="00BF0E14"/>
    <w:rsid w:val="00BF4B20"/>
    <w:rsid w:val="00BF6076"/>
    <w:rsid w:val="00C04574"/>
    <w:rsid w:val="00C111CA"/>
    <w:rsid w:val="00C111E3"/>
    <w:rsid w:val="00C213BA"/>
    <w:rsid w:val="00C2192A"/>
    <w:rsid w:val="00C2243A"/>
    <w:rsid w:val="00C2686A"/>
    <w:rsid w:val="00C3148E"/>
    <w:rsid w:val="00C322F0"/>
    <w:rsid w:val="00C32BFA"/>
    <w:rsid w:val="00C379D2"/>
    <w:rsid w:val="00C43DBC"/>
    <w:rsid w:val="00C477C9"/>
    <w:rsid w:val="00C478ED"/>
    <w:rsid w:val="00C47EDC"/>
    <w:rsid w:val="00C50FFD"/>
    <w:rsid w:val="00C562BD"/>
    <w:rsid w:val="00C572C6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85C6F"/>
    <w:rsid w:val="00C90815"/>
    <w:rsid w:val="00C964E9"/>
    <w:rsid w:val="00C96AD6"/>
    <w:rsid w:val="00C97345"/>
    <w:rsid w:val="00CA3A82"/>
    <w:rsid w:val="00CA4DE3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2ABA"/>
    <w:rsid w:val="00D1617C"/>
    <w:rsid w:val="00D27FE3"/>
    <w:rsid w:val="00D302F9"/>
    <w:rsid w:val="00D43529"/>
    <w:rsid w:val="00D471E6"/>
    <w:rsid w:val="00D50BFD"/>
    <w:rsid w:val="00D55551"/>
    <w:rsid w:val="00D57786"/>
    <w:rsid w:val="00D65880"/>
    <w:rsid w:val="00D70599"/>
    <w:rsid w:val="00D734B4"/>
    <w:rsid w:val="00D81654"/>
    <w:rsid w:val="00D8224B"/>
    <w:rsid w:val="00D853EC"/>
    <w:rsid w:val="00D927DD"/>
    <w:rsid w:val="00D93ED5"/>
    <w:rsid w:val="00DA4FFF"/>
    <w:rsid w:val="00DA6105"/>
    <w:rsid w:val="00DA799E"/>
    <w:rsid w:val="00DB0611"/>
    <w:rsid w:val="00DC007E"/>
    <w:rsid w:val="00DC7E98"/>
    <w:rsid w:val="00DD0175"/>
    <w:rsid w:val="00DD14AE"/>
    <w:rsid w:val="00DD7074"/>
    <w:rsid w:val="00DD75E4"/>
    <w:rsid w:val="00DD75E5"/>
    <w:rsid w:val="00DE0B7E"/>
    <w:rsid w:val="00DE4AB2"/>
    <w:rsid w:val="00DF207D"/>
    <w:rsid w:val="00DF23AE"/>
    <w:rsid w:val="00DF2B53"/>
    <w:rsid w:val="00DF4D2E"/>
    <w:rsid w:val="00E00A8D"/>
    <w:rsid w:val="00E03580"/>
    <w:rsid w:val="00E10E30"/>
    <w:rsid w:val="00E118F3"/>
    <w:rsid w:val="00E15FE7"/>
    <w:rsid w:val="00E25305"/>
    <w:rsid w:val="00E26CFD"/>
    <w:rsid w:val="00E31D49"/>
    <w:rsid w:val="00E3799E"/>
    <w:rsid w:val="00E43198"/>
    <w:rsid w:val="00E4394A"/>
    <w:rsid w:val="00E43FB0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730A"/>
    <w:rsid w:val="00E81524"/>
    <w:rsid w:val="00E854CA"/>
    <w:rsid w:val="00EA4D39"/>
    <w:rsid w:val="00EB2A03"/>
    <w:rsid w:val="00EB3F96"/>
    <w:rsid w:val="00EB71FB"/>
    <w:rsid w:val="00EC06A3"/>
    <w:rsid w:val="00EC2A83"/>
    <w:rsid w:val="00EC4BD6"/>
    <w:rsid w:val="00EC5777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54558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0C1"/>
    <w:rsid w:val="00FA79D4"/>
    <w:rsid w:val="00FB3B3F"/>
    <w:rsid w:val="00FC2948"/>
    <w:rsid w:val="00FC3590"/>
    <w:rsid w:val="00FC4732"/>
    <w:rsid w:val="00FD101C"/>
    <w:rsid w:val="00FD157E"/>
    <w:rsid w:val="00FD62B3"/>
    <w:rsid w:val="00FD6DF6"/>
    <w:rsid w:val="00FE3D5E"/>
    <w:rsid w:val="00FE7E59"/>
    <w:rsid w:val="00FF22FF"/>
    <w:rsid w:val="00FF424B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2554-524D-4D45-901D-39381652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2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pyspe-gram</cp:lastModifiedBy>
  <cp:revision>2</cp:revision>
  <cp:lastPrinted>2022-08-31T08:24:00Z</cp:lastPrinted>
  <dcterms:created xsi:type="dcterms:W3CDTF">2022-08-31T11:39:00Z</dcterms:created>
  <dcterms:modified xsi:type="dcterms:W3CDTF">2022-08-31T11:39:00Z</dcterms:modified>
</cp:coreProperties>
</file>